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jc w:val="left"/>
        <w:rPr>
          <w:b w:val="1"/>
          <w:sz w:val="34"/>
          <w:szCs w:val="34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0" w:firstLine="0"/>
        <w:contextualSpacing w:val="0"/>
        <w:jc w:val="center"/>
        <w:rPr>
          <w:i w:val="1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Mitos y realidades de los conductores chilangos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Los chilangos tenemos fama de ser conductores aguerridos que luchamos constantemente por ganar el mínimo centímetro en la selva de asfalto. Algunos nos tachan de impacientes y malhumorados, sin embargo otros nos consideran ordenados y responsables.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-la app móvil que ayuda a los conductores de la CDMX y Estado de México en la gestión y administración de sus autos y motocicletas- te dice si es mito o realidad lo que dice sobre los que conducimos en la ciudad: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Los chilangos gastamos mucho dinero en multas.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Realidad</w:t>
      </w:r>
      <w:r w:rsidDel="00000000" w:rsidR="00000000" w:rsidRPr="00000000">
        <w:rPr>
          <w:rtl w:val="0"/>
        </w:rPr>
        <w:t xml:space="preserve">. De hecho, los chilangos en promedio pagamos</w:t>
      </w:r>
      <w:r w:rsidDel="00000000" w:rsidR="00000000" w:rsidRPr="00000000">
        <w:rPr>
          <w:rtl w:val="0"/>
        </w:rPr>
        <w:t xml:space="preserve"> $900 pesos por cad</w:t>
      </w:r>
      <w:r w:rsidDel="00000000" w:rsidR="00000000" w:rsidRPr="00000000">
        <w:rPr>
          <w:rtl w:val="0"/>
        </w:rPr>
        <w:t xml:space="preserve">a multa y registramos una infracción cada 6 meses.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Los chilangos somos alérgicos a usar las direccionales para cambiar de carril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Mito</w:t>
      </w:r>
      <w:r w:rsidDel="00000000" w:rsidR="00000000" w:rsidRPr="00000000">
        <w:rPr>
          <w:rtl w:val="0"/>
        </w:rPr>
        <w:t xml:space="preserve">. Esto no es del todo cierto ya que, de las multas registradas por los usuarios, solo el 0.38% corresponde a la falta de uso de direccionales.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276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Los chilangos no respetamos los límites de velocidad.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Realidad.</w:t>
      </w:r>
      <w:r w:rsidDel="00000000" w:rsidR="00000000" w:rsidRPr="00000000">
        <w:rPr>
          <w:rtl w:val="0"/>
        </w:rPr>
        <w:t xml:space="preserve"> Esto es tristemente cierto ya que del 100% de multas registradas, el 68% corresponde por manejar a exceso de velocidad (34% por ir arriba de 50 km/h; 20% por ir arriba de 80 km/h y 13% por ir arriba de 70 km/h).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Los chilangos odiamos los segundos pisos.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Esta respuesta puede ser parcialmente </w:t>
      </w:r>
      <w:r w:rsidDel="00000000" w:rsidR="00000000" w:rsidRPr="00000000">
        <w:rPr>
          <w:u w:val="single"/>
          <w:rtl w:val="0"/>
        </w:rPr>
        <w:t xml:space="preserve">Realidad y Mito</w:t>
      </w:r>
      <w:r w:rsidDel="00000000" w:rsidR="00000000" w:rsidRPr="00000000">
        <w:rPr>
          <w:rtl w:val="0"/>
        </w:rPr>
        <w:t xml:space="preserve">, ya que, aunque los chilangos cada vez usemos las autopistas urbanas de cuota, no significa que lo hagamos por gusto. De hecho, los chilangos hacemos en promedio 3 recargas mensuales con un costo de 200 pesos. 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76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 deporte favorito de los chilangos es estacionarse en segunda fila.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Mito</w:t>
      </w:r>
      <w:r w:rsidDel="00000000" w:rsidR="00000000" w:rsidRPr="00000000">
        <w:rPr>
          <w:rtl w:val="0"/>
        </w:rPr>
        <w:t xml:space="preserve">. Si bien esta fama se ha ganado a pulso por algunos conductores irresponsables, realmente es muy baja la incidencia en esta infracción. De acuerdo a cifras de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, solo el 7% de conductores han sido multados por estacionarse en un lugar prohibido.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76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Los conductores chilangos no pagan los impuestos de sus vehículos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Mito.</w:t>
      </w:r>
      <w:r w:rsidDel="00000000" w:rsidR="00000000" w:rsidRPr="00000000">
        <w:rPr>
          <w:rtl w:val="0"/>
        </w:rPr>
        <w:t xml:space="preserve"> De hecho, la gran mayoría de parque vehicular se mantiene al corriente periódicamente debido a que es forzoso tener en orden las finanzas de un vehículo para poder verificarlo. Este sentido de responsabilidad se manifiesta en los usuarios de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, ya que del más de medio millón de multas que han registrado los usuarios durante 2018, casi el 70% han sido pagadas.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line="276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Los chilangos solo conducen vehículos chiquitos y ahorradores.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Falso</w:t>
      </w:r>
      <w:r w:rsidDel="00000000" w:rsidR="00000000" w:rsidRPr="00000000">
        <w:rPr>
          <w:rtl w:val="0"/>
        </w:rPr>
        <w:t xml:space="preserve">. La gran cantidad de vehículos que circulan en la CDMX y Estado de México hace que se pueda encontrar cualquier tipo de auto, desde los más pequeños y ahorradores, hasta los más grandes y gastalones. De acuerdo a datos de usuarios de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, existe por lo menos  millar y medio de vehículos de lujo de marcas como Porsche (655), Jaguar (443), Alfa Romeo (280), Ferrari (48), Tesla (26), Lamborghini (9), Bentley (8) y Rolls Royce (1).</w:t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¿Y tú qué opinas de los conductores chilangos? ¿Conoces algún otro mito sobre su manera de conducir? </w:t>
      </w:r>
      <w:r w:rsidDel="00000000" w:rsidR="00000000" w:rsidRPr="00000000">
        <w:rPr>
          <w:rtl w:val="0"/>
        </w:rPr>
        <w:t xml:space="preserve">Si deseas conocer más información visita: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http://www.autochilango.com/</w:t>
        </w:r>
      </w:hyperlink>
      <w:r w:rsidDel="00000000" w:rsidR="00000000" w:rsidRPr="00000000">
        <w:rPr>
          <w:rtl w:val="0"/>
        </w:rPr>
        <w:t xml:space="preserve"> o descarga la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Android o 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cerca de Auto Chilango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Fundada en 2013, Auto Chilango es una aplicación móvil gratuita desarrollada por emprendedores mexicanos, la cual ayuda a los dueños de vehículos particulares de la CDMX y Estado de México a mantener y gestionar el historial de sus autos en aspectos como situación legal, control financiero, mantenimiento y regulaciones. La app envía notificaciones automáticas en tiempo real sobre el programa hoy no circula, tenencias, periodos de verificación y multas. Además, </w:t>
      </w:r>
      <w:r w:rsidDel="00000000" w:rsidR="00000000" w:rsidRPr="00000000">
        <w:rPr>
          <w:sz w:val="20"/>
          <w:szCs w:val="20"/>
          <w:rtl w:val="0"/>
        </w:rPr>
        <w:t xml:space="preserve">informa sobre tarifas máximas en el precio de la gasolina según la ubicación del usuario</w:t>
      </w:r>
      <w:r w:rsidDel="00000000" w:rsidR="00000000" w:rsidRPr="00000000">
        <w:rPr>
          <w:sz w:val="20"/>
          <w:szCs w:val="20"/>
          <w:rtl w:val="0"/>
        </w:rPr>
        <w:t xml:space="preserve">, así como otros servicios.</w:t>
        <w:br w:type="textWrapping"/>
        <w:br w:type="textWrapping"/>
        <w:t xml:space="preserve">Actualmente, la aplicación registra más de 2 millones de autos registrados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Auto Chilango está disponible para smartphones y tablets que cuenten con sistema operativo Android o iOS.</w:t>
        <w:br w:type="textWrapping"/>
        <w:br w:type="textWrapping"/>
        <w:br w:type="textWrapping"/>
        <w:t xml:space="preserve">Para mayor información sobre Auto Chilango, visita: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http://www.autochilango.com/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Francisco Granados / Sr. Account Executive</w:t>
      </w:r>
    </w:p>
    <w:p w:rsidR="00000000" w:rsidDel="00000000" w:rsidP="00000000" w:rsidRDefault="00000000" w:rsidRPr="00000000" w14:paraId="00000029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(+5255 2558 1335</w:t>
      </w:r>
    </w:p>
    <w:p w:rsidR="00000000" w:rsidDel="00000000" w:rsidP="00000000" w:rsidRDefault="00000000" w:rsidRPr="00000000" w14:paraId="0000002A">
      <w:pPr>
        <w:spacing w:line="276" w:lineRule="auto"/>
        <w:contextualSpacing w:val="0"/>
        <w:jc w:val="both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francisco.granados@antoher.co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Ana Cureño</w:t>
      </w:r>
    </w:p>
    <w:p w:rsidR="00000000" w:rsidDel="00000000" w:rsidP="00000000" w:rsidRDefault="00000000" w:rsidRPr="00000000" w14:paraId="0000002D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T: (+52 55) 6392 1100 Ext. 3316</w:t>
      </w:r>
    </w:p>
    <w:p w:rsidR="00000000" w:rsidDel="00000000" w:rsidP="00000000" w:rsidRDefault="00000000" w:rsidRPr="00000000" w14:paraId="0000002E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M: (+52 1) 55 3570 4790</w:t>
      </w:r>
    </w:p>
    <w:p w:rsidR="00000000" w:rsidDel="00000000" w:rsidP="00000000" w:rsidRDefault="00000000" w:rsidRPr="00000000" w14:paraId="0000002F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M: (+52 1) 55 4521 0834</w:t>
      </w:r>
    </w:p>
    <w:p w:rsidR="00000000" w:rsidDel="00000000" w:rsidP="00000000" w:rsidRDefault="00000000" w:rsidRPr="00000000" w14:paraId="00000030">
      <w:pPr>
        <w:tabs>
          <w:tab w:val="left" w:pos="8010"/>
        </w:tabs>
        <w:contextualSpacing w:val="0"/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ana.cureno@another.co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1309688</wp:posOffset>
          </wp:positionH>
          <wp:positionV relativeFrom="paragraph">
            <wp:posOffset>161925</wp:posOffset>
          </wp:positionV>
          <wp:extent cx="3319463" cy="510687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9463" cy="5106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ana.cureno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utochilango.com/" TargetMode="External"/><Relationship Id="rId7" Type="http://schemas.openxmlformats.org/officeDocument/2006/relationships/hyperlink" Target="http://www.autochilango.com/" TargetMode="External"/><Relationship Id="rId8" Type="http://schemas.openxmlformats.org/officeDocument/2006/relationships/hyperlink" Target="mailto:francisco.granados@antoher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